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F13B" w14:textId="77777777" w:rsidR="003D7A92" w:rsidRDefault="002541A2" w:rsidP="002541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41A2">
        <w:rPr>
          <w:rFonts w:ascii="Arial" w:hAnsi="Arial" w:cs="Arial"/>
          <w:b/>
          <w:sz w:val="28"/>
          <w:szCs w:val="28"/>
        </w:rPr>
        <w:t xml:space="preserve">Walidacja / weryfikacja metod </w:t>
      </w:r>
      <w:r w:rsidR="00DD5F46">
        <w:rPr>
          <w:rFonts w:ascii="Arial" w:hAnsi="Arial" w:cs="Arial"/>
          <w:b/>
          <w:sz w:val="28"/>
          <w:szCs w:val="28"/>
        </w:rPr>
        <w:t>badawczych w ujęciu procesowym</w:t>
      </w:r>
    </w:p>
    <w:p w14:paraId="3D372133" w14:textId="77777777" w:rsidR="00DD5F46" w:rsidRDefault="00DD5F46" w:rsidP="002541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018749" w14:textId="77777777" w:rsidR="003D7A92" w:rsidRPr="003D7A92" w:rsidRDefault="003D7A92" w:rsidP="003D7A92">
      <w:pPr>
        <w:pStyle w:val="Nagwek1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3D7A92">
        <w:rPr>
          <w:rFonts w:ascii="Arial" w:hAnsi="Arial" w:cs="Arial"/>
          <w:b/>
          <w:color w:val="auto"/>
          <w:sz w:val="22"/>
          <w:szCs w:val="22"/>
        </w:rPr>
        <w:t>Informacje ogólne</w:t>
      </w:r>
    </w:p>
    <w:p w14:paraId="60AFA241" w14:textId="77777777" w:rsidR="003D7A92" w:rsidRPr="003D7A92" w:rsidRDefault="003D7A92" w:rsidP="003D7A92">
      <w:pPr>
        <w:rPr>
          <w:rFonts w:ascii="Arial" w:hAnsi="Arial" w:cs="Arial"/>
        </w:rPr>
      </w:pPr>
      <w:r w:rsidRPr="003D7A92">
        <w:rPr>
          <w:rFonts w:ascii="Arial" w:hAnsi="Arial" w:cs="Arial"/>
        </w:rPr>
        <w:t>Czas trwania:</w:t>
      </w:r>
      <w:r w:rsidRPr="003D7A92">
        <w:rPr>
          <w:rFonts w:ascii="Arial" w:hAnsi="Arial" w:cs="Arial"/>
        </w:rPr>
        <w:tab/>
      </w:r>
      <w:r w:rsidRPr="003D7A92">
        <w:rPr>
          <w:rFonts w:ascii="Arial" w:hAnsi="Arial" w:cs="Arial"/>
        </w:rPr>
        <w:tab/>
      </w:r>
      <w:r>
        <w:rPr>
          <w:rFonts w:ascii="Arial" w:hAnsi="Arial" w:cs="Arial"/>
        </w:rPr>
        <w:t>1 dzień</w:t>
      </w:r>
    </w:p>
    <w:p w14:paraId="4CF0944B" w14:textId="77777777" w:rsidR="00A91601" w:rsidRDefault="003D7A92" w:rsidP="00A91601">
      <w:pPr>
        <w:rPr>
          <w:rFonts w:ascii="Arial" w:hAnsi="Arial" w:cs="Arial"/>
        </w:rPr>
      </w:pPr>
      <w:r w:rsidRPr="003D7A92">
        <w:rPr>
          <w:rFonts w:ascii="Arial" w:hAnsi="Arial" w:cs="Arial"/>
        </w:rPr>
        <w:t>Miejsce:</w:t>
      </w:r>
      <w:r w:rsidRPr="003D7A92">
        <w:rPr>
          <w:rFonts w:ascii="Arial" w:hAnsi="Arial" w:cs="Arial"/>
        </w:rPr>
        <w:tab/>
      </w:r>
      <w:r w:rsidRPr="003D7A92">
        <w:rPr>
          <w:rFonts w:ascii="Arial" w:hAnsi="Arial" w:cs="Arial"/>
        </w:rPr>
        <w:tab/>
      </w:r>
    </w:p>
    <w:p w14:paraId="4475E4AD" w14:textId="77777777" w:rsidR="00A91601" w:rsidRPr="00A91601" w:rsidRDefault="00A91601" w:rsidP="00A91601">
      <w:pPr>
        <w:rPr>
          <w:rFonts w:ascii="Arial" w:hAnsi="Arial" w:cs="Arial"/>
        </w:rPr>
      </w:pPr>
      <w:r>
        <w:rPr>
          <w:rFonts w:ascii="Arial" w:hAnsi="Arial" w:cs="Arial"/>
        </w:rPr>
        <w:t>Prowadzący: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601">
        <w:rPr>
          <w:rFonts w:ascii="Arial" w:hAnsi="Arial" w:cs="Arial"/>
        </w:rPr>
        <w:t>dr hab. Wojciech Hyk, prof. ucz.</w:t>
      </w:r>
    </w:p>
    <w:p w14:paraId="79D29C1B" w14:textId="77777777" w:rsidR="00A91601" w:rsidRDefault="00A91601" w:rsidP="00A91601">
      <w:pPr>
        <w:jc w:val="left"/>
        <w:rPr>
          <w:rFonts w:ascii="Arial" w:hAnsi="Arial" w:cs="Arial"/>
          <w:b/>
        </w:rPr>
      </w:pPr>
    </w:p>
    <w:p w14:paraId="1FBBC128" w14:textId="77777777" w:rsidR="00DA216C" w:rsidRDefault="00DA216C" w:rsidP="00A91601">
      <w:pPr>
        <w:jc w:val="left"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>Forma szkolenia</w:t>
      </w:r>
    </w:p>
    <w:p w14:paraId="6BB7CE49" w14:textId="77777777" w:rsidR="002541A2" w:rsidRPr="00C03A49" w:rsidRDefault="00DA216C" w:rsidP="00A9160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91601">
        <w:rPr>
          <w:rFonts w:ascii="Arial" w:hAnsi="Arial" w:cs="Arial"/>
          <w:b/>
        </w:rPr>
        <w:t>Wersja online</w:t>
      </w:r>
      <w:r w:rsidRPr="00C03A49">
        <w:rPr>
          <w:rFonts w:ascii="Arial" w:hAnsi="Arial" w:cs="Arial"/>
        </w:rPr>
        <w:t xml:space="preserve"> – wykład z rozwiązywaniem przykładów</w:t>
      </w:r>
    </w:p>
    <w:p w14:paraId="0571BCD6" w14:textId="77777777" w:rsidR="00DA216C" w:rsidRPr="002541A2" w:rsidRDefault="00DA216C" w:rsidP="003D7A92">
      <w:pPr>
        <w:rPr>
          <w:rFonts w:ascii="Arial" w:hAnsi="Arial" w:cs="Arial"/>
          <w:b/>
        </w:rPr>
      </w:pPr>
    </w:p>
    <w:p w14:paraId="77660A06" w14:textId="77777777" w:rsidR="00A91601" w:rsidRDefault="002541A2" w:rsidP="002541A2">
      <w:pPr>
        <w:contextualSpacing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 xml:space="preserve">Cel szkolenia / do </w:t>
      </w:r>
      <w:r w:rsidR="00A91601">
        <w:rPr>
          <w:rFonts w:ascii="Arial" w:hAnsi="Arial" w:cs="Arial"/>
          <w:b/>
        </w:rPr>
        <w:t>kogo adresowane jest szkolenie</w:t>
      </w:r>
    </w:p>
    <w:p w14:paraId="209B6F6F" w14:textId="77777777" w:rsidR="002541A2" w:rsidRPr="002541A2" w:rsidRDefault="002541A2" w:rsidP="002541A2">
      <w:pPr>
        <w:contextualSpacing/>
        <w:rPr>
          <w:rFonts w:ascii="Arial" w:hAnsi="Arial" w:cs="Arial"/>
          <w:iCs/>
        </w:rPr>
      </w:pPr>
      <w:r w:rsidRPr="002541A2">
        <w:rPr>
          <w:rStyle w:val="grame"/>
          <w:rFonts w:ascii="Arial" w:hAnsi="Arial" w:cs="Arial"/>
          <w:bCs/>
        </w:rPr>
        <w:t xml:space="preserve">Uaktualnione wydanie normy 17025 w stosunku do jej poprzedniej wersji wprowadza istotne zmiany w systemie zarządzania laboratoriów. Jedną z nich jest wdrożenie podejścia procesowego w pracy laboratorium badawczego. Wśród 11 zidentyfikowanych procesów w pracy laboratorium badawczego istotne miejsce zajmuje proces wyboru, weryfikacji i walidacji metod oraz sprzężony z nimi proces obliczania niepewności pomiaru. </w:t>
      </w:r>
      <w:r w:rsidRPr="002541A2">
        <w:rPr>
          <w:rFonts w:ascii="Arial" w:hAnsi="Arial" w:cs="Arial"/>
          <w:iCs/>
        </w:rPr>
        <w:t xml:space="preserve">Głównym celem warsztatów jest </w:t>
      </w:r>
      <w:r>
        <w:rPr>
          <w:rFonts w:ascii="Arial" w:hAnsi="Arial" w:cs="Arial"/>
          <w:iCs/>
        </w:rPr>
        <w:t xml:space="preserve">zbudowanie procesu weryfikacji lub walidacji metody badawczej, tj. </w:t>
      </w:r>
      <w:r w:rsidRPr="002541A2">
        <w:rPr>
          <w:rFonts w:ascii="Arial" w:hAnsi="Arial" w:cs="Arial"/>
          <w:iCs/>
        </w:rPr>
        <w:t>ukazanie właści</w:t>
      </w:r>
      <w:r>
        <w:rPr>
          <w:rFonts w:ascii="Arial" w:hAnsi="Arial" w:cs="Arial"/>
          <w:iCs/>
        </w:rPr>
        <w:t>wego toku postępowania w trakcie</w:t>
      </w:r>
      <w:r w:rsidRPr="002541A2">
        <w:rPr>
          <w:rFonts w:ascii="Arial" w:hAnsi="Arial" w:cs="Arial"/>
          <w:iCs/>
        </w:rPr>
        <w:t xml:space="preserve"> weryfikacji / walidacji metody badawczej, wybór odpowiednich </w:t>
      </w:r>
      <w:r>
        <w:rPr>
          <w:rFonts w:ascii="Arial" w:hAnsi="Arial" w:cs="Arial"/>
          <w:iCs/>
        </w:rPr>
        <w:t>narzędzi</w:t>
      </w:r>
      <w:r w:rsidRPr="002541A2">
        <w:rPr>
          <w:rFonts w:ascii="Arial" w:hAnsi="Arial" w:cs="Arial"/>
          <w:iCs/>
        </w:rPr>
        <w:t xml:space="preserve"> analizy statystycznej oraz poprawne interpretowanie uzyskiwanych wyników obliczeń. Ukazane zostaną praktyczne aspekty konstrukcji budżetów niepewności metod badawczych wykorzystujących dane z ich walidacji. Warsztaty są przeznaczone dla pracowników laboratoriów zajmujących się </w:t>
      </w:r>
      <w:r w:rsidR="00C03A49">
        <w:rPr>
          <w:rStyle w:val="grame"/>
          <w:rFonts w:ascii="Arial" w:hAnsi="Arial" w:cs="Arial"/>
          <w:iCs/>
        </w:rPr>
        <w:t xml:space="preserve">kontrolą </w:t>
      </w:r>
      <w:r w:rsidRPr="002541A2">
        <w:rPr>
          <w:rStyle w:val="grame"/>
          <w:rFonts w:ascii="Arial" w:hAnsi="Arial" w:cs="Arial"/>
          <w:iCs/>
        </w:rPr>
        <w:t>jakości</w:t>
      </w:r>
      <w:r w:rsidRPr="002541A2">
        <w:rPr>
          <w:rFonts w:ascii="Arial" w:hAnsi="Arial" w:cs="Arial"/>
          <w:iCs/>
        </w:rPr>
        <w:t xml:space="preserve"> badań, walidacją metod badawczych oraz szacowaniem niepewności pomiarów. Zagadnienia omawiane w trakcie szkolenia mają charakter ogólny, poparte będą przykładami z praktyki laboratoriów realizujących pomiary metodami fizykochemicznymi oraz analitycznymi.</w:t>
      </w:r>
    </w:p>
    <w:p w14:paraId="060EB47E" w14:textId="77777777" w:rsidR="002541A2" w:rsidRPr="002541A2" w:rsidRDefault="002541A2" w:rsidP="002541A2">
      <w:pPr>
        <w:contextualSpacing/>
        <w:rPr>
          <w:rFonts w:ascii="Arial" w:hAnsi="Arial" w:cs="Arial"/>
          <w:iCs/>
        </w:rPr>
      </w:pPr>
    </w:p>
    <w:p w14:paraId="7D2EFDF7" w14:textId="77777777" w:rsidR="002541A2" w:rsidRPr="002541A2" w:rsidRDefault="002541A2" w:rsidP="002541A2">
      <w:pPr>
        <w:spacing w:before="120" w:line="240" w:lineRule="auto"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>Za</w:t>
      </w:r>
      <w:r w:rsidR="00A91601">
        <w:rPr>
          <w:rFonts w:ascii="Arial" w:hAnsi="Arial" w:cs="Arial"/>
          <w:b/>
        </w:rPr>
        <w:t>gadnienia omawiane na szkoleniu</w:t>
      </w:r>
    </w:p>
    <w:p w14:paraId="0ED1F5C7" w14:textId="77777777" w:rsidR="002541A2" w:rsidRPr="002541A2" w:rsidRDefault="002541A2" w:rsidP="002541A2">
      <w:pPr>
        <w:pStyle w:val="listparagraphcxspdrugie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 xml:space="preserve">Omówienie metod statystycznych stosowanych w </w:t>
      </w:r>
      <w:r w:rsidR="00C03A49">
        <w:rPr>
          <w:rFonts w:ascii="Arial" w:hAnsi="Arial" w:cs="Arial"/>
          <w:sz w:val="22"/>
          <w:szCs w:val="22"/>
        </w:rPr>
        <w:t xml:space="preserve">procesie </w:t>
      </w:r>
      <w:r w:rsidRPr="002541A2">
        <w:rPr>
          <w:rFonts w:ascii="Arial" w:hAnsi="Arial" w:cs="Arial"/>
          <w:sz w:val="22"/>
          <w:szCs w:val="22"/>
        </w:rPr>
        <w:t>walidacji metod badawczych</w:t>
      </w:r>
    </w:p>
    <w:p w14:paraId="27CE8F50" w14:textId="77777777" w:rsidR="002541A2" w:rsidRPr="002541A2" w:rsidRDefault="002541A2" w:rsidP="002541A2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Idea podejścia procesowego w ujęciu znowelizowanej normy 17025</w:t>
      </w:r>
    </w:p>
    <w:p w14:paraId="3A5CB67F" w14:textId="77777777" w:rsidR="00BE617E" w:rsidRPr="00BE617E" w:rsidRDefault="00BE617E" w:rsidP="00BE617E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 xml:space="preserve">Potwierdzenie przydatności metody do określonego zastosowania: </w:t>
      </w:r>
      <w:r>
        <w:rPr>
          <w:rFonts w:ascii="Arial" w:hAnsi="Arial" w:cs="Arial"/>
          <w:sz w:val="22"/>
          <w:szCs w:val="22"/>
        </w:rPr>
        <w:t>walidacja</w:t>
      </w:r>
      <w:r w:rsidRPr="002541A2">
        <w:rPr>
          <w:rFonts w:ascii="Arial" w:hAnsi="Arial" w:cs="Arial"/>
          <w:sz w:val="22"/>
          <w:szCs w:val="22"/>
        </w:rPr>
        <w:t xml:space="preserve"> procedury własnej lub weryfikacja metody znormalizowanej</w:t>
      </w:r>
    </w:p>
    <w:p w14:paraId="11D1F617" w14:textId="77777777" w:rsidR="002541A2" w:rsidRPr="002541A2" w:rsidRDefault="002541A2" w:rsidP="002541A2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Walidacja metod instrumentalnych:</w:t>
      </w:r>
    </w:p>
    <w:p w14:paraId="3EDA7C90" w14:textId="77777777" w:rsidR="002541A2" w:rsidRPr="002541A2" w:rsidRDefault="002541A2" w:rsidP="002541A2">
      <w:pPr>
        <w:pStyle w:val="listparagraphcxspdrugie"/>
        <w:numPr>
          <w:ilvl w:val="1"/>
          <w:numId w:val="4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lastRenderedPageBreak/>
        <w:t xml:space="preserve">zakres roboczy i liniowość, krzywa kalibracyjna: wyznaczanie współczynników nachylenia i przecięcia prostej, ich niepewności oraz istotności, </w:t>
      </w:r>
      <w:proofErr w:type="spellStart"/>
      <w:r w:rsidRPr="002541A2">
        <w:rPr>
          <w:rFonts w:ascii="Arial" w:hAnsi="Arial" w:cs="Arial"/>
          <w:sz w:val="22"/>
          <w:szCs w:val="22"/>
        </w:rPr>
        <w:t>resztowego</w:t>
      </w:r>
      <w:proofErr w:type="spellEnd"/>
      <w:r w:rsidRPr="002541A2">
        <w:rPr>
          <w:rFonts w:ascii="Arial" w:hAnsi="Arial" w:cs="Arial"/>
          <w:sz w:val="22"/>
          <w:szCs w:val="22"/>
        </w:rPr>
        <w:t xml:space="preserve"> odchylenia standardowego, współczynnika korelacji oraz jego istotności, ocena liniowości, szacowanie niepewności krzywej kalibracyjnej</w:t>
      </w:r>
    </w:p>
    <w:p w14:paraId="5EE98098" w14:textId="77777777" w:rsidR="002541A2" w:rsidRPr="002541A2" w:rsidRDefault="002541A2" w:rsidP="002541A2">
      <w:pPr>
        <w:pStyle w:val="listparagraphcxspdrugie"/>
        <w:numPr>
          <w:ilvl w:val="1"/>
          <w:numId w:val="4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precyzja w warunkach powtarzalności i odtwarzalności wewnątrzlaboratoryjnej</w:t>
      </w:r>
    </w:p>
    <w:p w14:paraId="3EF730B8" w14:textId="77777777" w:rsidR="002541A2" w:rsidRPr="002541A2" w:rsidRDefault="002541A2" w:rsidP="002541A2">
      <w:pPr>
        <w:pStyle w:val="listparagraphcxspdrugie"/>
        <w:numPr>
          <w:ilvl w:val="1"/>
          <w:numId w:val="4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obciążenie, poprawność</w:t>
      </w:r>
    </w:p>
    <w:p w14:paraId="2C14D318" w14:textId="77777777" w:rsidR="002541A2" w:rsidRPr="002541A2" w:rsidRDefault="002541A2" w:rsidP="002541A2">
      <w:pPr>
        <w:pStyle w:val="listparagraphcxspdrugie"/>
        <w:numPr>
          <w:ilvl w:val="1"/>
          <w:numId w:val="4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granica wykrywalności i oznaczalności</w:t>
      </w:r>
    </w:p>
    <w:p w14:paraId="35F307CD" w14:textId="77777777" w:rsidR="002541A2" w:rsidRDefault="002541A2" w:rsidP="002541A2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Typowe składniki wpływające na miarodajność walidacji / weryfikacji metody, w tym: pobieranie próbek, wzorce i materiały odniesienia</w:t>
      </w:r>
      <w:r>
        <w:rPr>
          <w:rFonts w:ascii="Arial" w:hAnsi="Arial" w:cs="Arial"/>
          <w:sz w:val="22"/>
          <w:szCs w:val="22"/>
        </w:rPr>
        <w:t xml:space="preserve"> (certyfikaty)</w:t>
      </w:r>
      <w:r w:rsidRPr="002541A2">
        <w:rPr>
          <w:rFonts w:ascii="Arial" w:hAnsi="Arial" w:cs="Arial"/>
          <w:sz w:val="22"/>
          <w:szCs w:val="22"/>
        </w:rPr>
        <w:t xml:space="preserve">, aparatura i wyposażenie (wzorcowanie, </w:t>
      </w:r>
      <w:r>
        <w:rPr>
          <w:rFonts w:ascii="Arial" w:hAnsi="Arial" w:cs="Arial"/>
          <w:sz w:val="22"/>
          <w:szCs w:val="22"/>
        </w:rPr>
        <w:t>nadzorowanie</w:t>
      </w:r>
      <w:r w:rsidRPr="002541A2">
        <w:rPr>
          <w:rFonts w:ascii="Arial" w:hAnsi="Arial" w:cs="Arial"/>
          <w:sz w:val="22"/>
          <w:szCs w:val="22"/>
        </w:rPr>
        <w:t>), warunki eksperymentalne, odczynniki i materiały pomocnicze, obliczanie wyników, planowanie wewnętrznej i zewnętrznej</w:t>
      </w:r>
      <w:r>
        <w:rPr>
          <w:rFonts w:ascii="Arial" w:hAnsi="Arial" w:cs="Arial"/>
          <w:sz w:val="22"/>
          <w:szCs w:val="22"/>
        </w:rPr>
        <w:t xml:space="preserve"> kontroli jakości pomiarów</w:t>
      </w:r>
    </w:p>
    <w:p w14:paraId="477F1345" w14:textId="77777777" w:rsidR="00BE617E" w:rsidRPr="002541A2" w:rsidRDefault="00BE617E" w:rsidP="002541A2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Walidacja algorytmów do wykonywania obliczeń w arkuszach kalkulacyjnych</w:t>
      </w:r>
    </w:p>
    <w:p w14:paraId="71132910" w14:textId="77777777" w:rsidR="00521373" w:rsidRPr="00A91601" w:rsidRDefault="002541A2" w:rsidP="00A91601">
      <w:pPr>
        <w:pStyle w:val="listparagraphcxspdrugie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2541A2">
        <w:rPr>
          <w:rFonts w:ascii="Arial" w:hAnsi="Arial" w:cs="Arial"/>
          <w:sz w:val="22"/>
          <w:szCs w:val="22"/>
        </w:rPr>
        <w:t>Przykłady z praktyki laboratoriów analitycznych i fizykochemicznych</w:t>
      </w:r>
    </w:p>
    <w:sectPr w:rsidR="00521373" w:rsidRPr="00A916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3AF"/>
    <w:multiLevelType w:val="hybridMultilevel"/>
    <w:tmpl w:val="E710CC8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210E9"/>
    <w:multiLevelType w:val="hybridMultilevel"/>
    <w:tmpl w:val="E5C2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7AB7"/>
    <w:multiLevelType w:val="hybridMultilevel"/>
    <w:tmpl w:val="30F6B2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73CCA"/>
    <w:multiLevelType w:val="hybridMultilevel"/>
    <w:tmpl w:val="82BAA9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C6C5C"/>
    <w:multiLevelType w:val="hybridMultilevel"/>
    <w:tmpl w:val="B2340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531B2"/>
    <w:multiLevelType w:val="hybridMultilevel"/>
    <w:tmpl w:val="933AA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691677">
    <w:abstractNumId w:val="5"/>
  </w:num>
  <w:num w:numId="2" w16cid:durableId="1020815398">
    <w:abstractNumId w:val="4"/>
  </w:num>
  <w:num w:numId="3" w16cid:durableId="1609848049">
    <w:abstractNumId w:val="3"/>
  </w:num>
  <w:num w:numId="4" w16cid:durableId="882524734">
    <w:abstractNumId w:val="2"/>
  </w:num>
  <w:num w:numId="5" w16cid:durableId="143746309">
    <w:abstractNumId w:val="0"/>
  </w:num>
  <w:num w:numId="6" w16cid:durableId="87893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1A2"/>
    <w:rsid w:val="002541A2"/>
    <w:rsid w:val="003D7A92"/>
    <w:rsid w:val="00521373"/>
    <w:rsid w:val="00586F56"/>
    <w:rsid w:val="00A91601"/>
    <w:rsid w:val="00BE617E"/>
    <w:rsid w:val="00C03A49"/>
    <w:rsid w:val="00DA216C"/>
    <w:rsid w:val="00D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311"/>
  <w15:docId w15:val="{2B31F444-69F8-4A50-8659-D9A51D4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A2"/>
    <w:pPr>
      <w:spacing w:after="0" w:line="360" w:lineRule="auto"/>
      <w:jc w:val="both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A92"/>
    <w:pPr>
      <w:keepNext/>
      <w:keepLines/>
      <w:spacing w:before="240" w:line="240" w:lineRule="auto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2541A2"/>
  </w:style>
  <w:style w:type="paragraph" w:customStyle="1" w:styleId="listparagraphcxspdrugie">
    <w:name w:val="listparagraphcxspdrugie"/>
    <w:basedOn w:val="Normalny"/>
    <w:rsid w:val="002541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A92"/>
    <w:rPr>
      <w:rFonts w:ascii="Calibri Light" w:eastAsiaTheme="majorEastAsia" w:hAnsi="Calibri Light" w:cstheme="majorBidi"/>
      <w:color w:val="365F91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A9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Joanna Domaradzka</cp:lastModifiedBy>
  <cp:revision>6</cp:revision>
  <dcterms:created xsi:type="dcterms:W3CDTF">2022-08-04T14:42:00Z</dcterms:created>
  <dcterms:modified xsi:type="dcterms:W3CDTF">2023-01-17T07:31:00Z</dcterms:modified>
</cp:coreProperties>
</file>